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4A3A" w14:textId="77777777"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14:paraId="2E5A3696" w14:textId="1EAACE38"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proofErr w:type="spellStart"/>
      <w:r w:rsidR="00A06854">
        <w:rPr>
          <w:color w:val="000000"/>
          <w:sz w:val="24"/>
          <w:szCs w:val="24"/>
        </w:rPr>
        <w:t>С</w:t>
      </w:r>
      <w:r w:rsidR="00E045D4">
        <w:rPr>
          <w:color w:val="000000"/>
          <w:sz w:val="24"/>
          <w:szCs w:val="24"/>
        </w:rPr>
        <w:t>ергеевского</w:t>
      </w:r>
      <w:proofErr w:type="spellEnd"/>
      <w:r w:rsidR="00A06854">
        <w:rPr>
          <w:color w:val="000000"/>
          <w:sz w:val="24"/>
          <w:szCs w:val="24"/>
        </w:rPr>
        <w:t xml:space="preserve"> сельского </w:t>
      </w:r>
      <w:r>
        <w:rPr>
          <w:color w:val="000000"/>
          <w:sz w:val="24"/>
          <w:szCs w:val="24"/>
        </w:rPr>
        <w:t xml:space="preserve"> </w:t>
      </w:r>
    </w:p>
    <w:p w14:paraId="55ECF614" w14:textId="77777777"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0685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="00A06854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Совета       народных    </w:t>
      </w:r>
      <w:r w:rsidR="00A06854">
        <w:rPr>
          <w:color w:val="000000"/>
          <w:sz w:val="24"/>
          <w:szCs w:val="24"/>
        </w:rPr>
        <w:t>депутатов</w:t>
      </w:r>
      <w:r>
        <w:rPr>
          <w:color w:val="000000"/>
          <w:sz w:val="24"/>
          <w:szCs w:val="24"/>
        </w:rPr>
        <w:t xml:space="preserve">       </w:t>
      </w:r>
      <w:r w:rsidR="00A06854">
        <w:rPr>
          <w:color w:val="000000"/>
          <w:sz w:val="24"/>
          <w:szCs w:val="24"/>
        </w:rPr>
        <w:t xml:space="preserve">                   </w:t>
      </w:r>
    </w:p>
    <w:p w14:paraId="7EA93215" w14:textId="2E5127B3"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Pr="00B33CA3">
        <w:rPr>
          <w:sz w:val="24"/>
          <w:szCs w:val="24"/>
        </w:rPr>
        <w:t xml:space="preserve">от  </w:t>
      </w:r>
      <w:r w:rsidR="00395190">
        <w:rPr>
          <w:sz w:val="24"/>
          <w:szCs w:val="24"/>
        </w:rPr>
        <w:t>22</w:t>
      </w:r>
      <w:r>
        <w:rPr>
          <w:sz w:val="24"/>
          <w:szCs w:val="24"/>
        </w:rPr>
        <w:t>.02.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№</w:t>
      </w:r>
      <w:r w:rsidR="00395190">
        <w:rPr>
          <w:sz w:val="24"/>
          <w:szCs w:val="24"/>
        </w:rPr>
        <w:t xml:space="preserve"> 93</w:t>
      </w:r>
    </w:p>
    <w:p w14:paraId="3BF34125" w14:textId="77777777" w:rsidR="002A42CD" w:rsidRDefault="002A42CD" w:rsidP="009F60CC">
      <w:pPr>
        <w:pStyle w:val="ConsPlusNormal"/>
        <w:jc w:val="right"/>
        <w:rPr>
          <w:color w:val="000000"/>
          <w:sz w:val="24"/>
          <w:szCs w:val="24"/>
        </w:rPr>
      </w:pPr>
    </w:p>
    <w:p w14:paraId="7E170978" w14:textId="77777777" w:rsidR="005D07D9" w:rsidRP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14:paraId="54D34969" w14:textId="77777777" w:rsid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48B4350F" w14:textId="5C443F6A" w:rsidR="009F60CC" w:rsidRPr="007453A8" w:rsidRDefault="00A06854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E045D4">
        <w:rPr>
          <w:rFonts w:ascii="Times New Roman" w:hAnsi="Times New Roman" w:cs="Times New Roman"/>
          <w:b/>
          <w:sz w:val="28"/>
          <w:szCs w:val="28"/>
        </w:rPr>
        <w:t>ргеевского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tbl>
      <w:tblPr>
        <w:tblW w:w="1587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409"/>
        <w:gridCol w:w="4390"/>
        <w:gridCol w:w="851"/>
        <w:gridCol w:w="850"/>
        <w:gridCol w:w="851"/>
        <w:gridCol w:w="850"/>
        <w:gridCol w:w="850"/>
      </w:tblGrid>
      <w:tr w:rsidR="006E6603" w14:paraId="58E5BAAF" w14:textId="77777777" w:rsidTr="009969CF">
        <w:trPr>
          <w:trHeight w:val="456"/>
        </w:trPr>
        <w:tc>
          <w:tcPr>
            <w:tcW w:w="15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5A37" w14:textId="32687409" w:rsidR="006E6603" w:rsidRDefault="006E6603" w:rsidP="00A06854">
            <w:pPr>
              <w:pStyle w:val="a4"/>
            </w:pPr>
            <w:r>
              <w:t xml:space="preserve">Наименование </w:t>
            </w:r>
            <w:r w:rsidR="005D07D9">
              <w:t xml:space="preserve">органа местного </w:t>
            </w:r>
            <w:proofErr w:type="gramStart"/>
            <w:r w:rsidR="005D07D9">
              <w:t>самоуправления</w:t>
            </w:r>
            <w:r w:rsidR="007453A8">
              <w:t xml:space="preserve">:  </w:t>
            </w:r>
            <w:proofErr w:type="spellStart"/>
            <w:r w:rsidR="00A06854">
              <w:rPr>
                <w:b/>
              </w:rPr>
              <w:t>Се</w:t>
            </w:r>
            <w:r w:rsidR="00E045D4">
              <w:rPr>
                <w:b/>
              </w:rPr>
              <w:t>ргеевская</w:t>
            </w:r>
            <w:proofErr w:type="spellEnd"/>
            <w:proofErr w:type="gramEnd"/>
            <w:r w:rsidR="00A06854">
              <w:rPr>
                <w:b/>
              </w:rPr>
              <w:t xml:space="preserve"> сельская администрация</w:t>
            </w:r>
          </w:p>
        </w:tc>
      </w:tr>
      <w:tr w:rsidR="00000C21" w14:paraId="52EF6638" w14:textId="77777777" w:rsidTr="009969CF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917" w14:textId="77777777" w:rsidR="00000C21" w:rsidRDefault="00000C21" w:rsidP="00F17C20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ED7" w14:textId="77777777" w:rsidR="00000C21" w:rsidRDefault="00000C21" w:rsidP="00F17C2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3BF" w14:textId="77777777" w:rsidR="00000C21" w:rsidRDefault="00000C21" w:rsidP="00F17C20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EFE" w14:textId="77777777" w:rsidR="00000C21" w:rsidRDefault="00000C21" w:rsidP="00F17C20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07D" w14:textId="77777777" w:rsidR="00000C21" w:rsidRDefault="00000C21" w:rsidP="00F17C20">
            <w:pPr>
              <w:pStyle w:val="a4"/>
              <w:jc w:val="center"/>
            </w:pPr>
            <w:r>
              <w:t>Базовое значение</w:t>
            </w:r>
          </w:p>
          <w:p w14:paraId="56C8298F" w14:textId="77777777" w:rsidR="00000C21" w:rsidRPr="006E6603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66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E18" w14:textId="77777777" w:rsidR="00000C21" w:rsidRDefault="00F17C20" w:rsidP="00DA45DB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152F" w14:textId="77777777" w:rsidR="00000C21" w:rsidRDefault="00B34E0D" w:rsidP="00F17C20">
            <w:pPr>
              <w:pStyle w:val="a4"/>
              <w:jc w:val="center"/>
            </w:pPr>
            <w:r>
              <w:t xml:space="preserve">Примечания </w:t>
            </w:r>
          </w:p>
        </w:tc>
      </w:tr>
      <w:tr w:rsidR="00000C21" w14:paraId="40164437" w14:textId="77777777" w:rsidTr="009969CF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A62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BDA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366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BA6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936" w14:textId="77777777" w:rsidR="00000C21" w:rsidRDefault="00000C21" w:rsidP="00F17C20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AC4" w14:textId="77777777" w:rsidR="00000C21" w:rsidRDefault="00000C21" w:rsidP="00F17C20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520" w14:textId="77777777" w:rsidR="00000C21" w:rsidRDefault="00000C21" w:rsidP="00F17C20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81B" w14:textId="77777777" w:rsidR="00000C21" w:rsidRDefault="00000C21" w:rsidP="00F17C20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CAD5" w14:textId="77777777" w:rsidR="00000C21" w:rsidRDefault="00000C21" w:rsidP="00F17C20">
            <w:pPr>
              <w:pStyle w:val="a3"/>
              <w:jc w:val="center"/>
            </w:pPr>
          </w:p>
        </w:tc>
      </w:tr>
      <w:tr w:rsidR="00DA0608" w14:paraId="469017D1" w14:textId="77777777" w:rsidTr="009969C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F1E" w14:textId="77777777"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346" w14:textId="77777777" w:rsidR="00DA0608" w:rsidRPr="004B6BA7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5" w:anchor="/document/12138291/entry/5" w:history="1">
              <w:r w:rsidRPr="004B6BA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4B6BA7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4B6BA7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4B6BA7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1F2" w14:textId="77777777" w:rsidR="00DA0608" w:rsidRPr="004B6BA7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B6BA7">
              <w:rPr>
                <w:rFonts w:ascii="Times New Roman" w:hAnsi="Times New Roman" w:cs="Times New Roman"/>
              </w:rPr>
              <w:t>У</w:t>
            </w:r>
            <w:r w:rsidR="00CD43A4" w:rsidRPr="004B6BA7">
              <w:rPr>
                <w:rFonts w:ascii="Times New Roman" w:hAnsi="Times New Roman" w:cs="Times New Roman"/>
              </w:rPr>
              <w:t>щ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D43A4" w:rsidRPr="004B6BA7">
              <w:rPr>
                <w:rFonts w:ascii="Times New Roman" w:hAnsi="Times New Roman" w:cs="Times New Roman"/>
              </w:rPr>
              <w:t>Оот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× 100 %</w:t>
            </w:r>
          </w:p>
          <w:p w14:paraId="2AF00FA0" w14:textId="77777777" w:rsidR="00B34E0D" w:rsidRPr="004B6BA7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943761" w14:textId="77777777" w:rsidR="00B34E0D" w:rsidRPr="004B6BA7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E4E" w14:textId="77777777" w:rsidR="00CD43A4" w:rsidRPr="004B6BA7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="00DA45DB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</w:t>
            </w:r>
            <w:proofErr w:type="gram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рублях</w:t>
            </w:r>
            <w:proofErr w:type="gram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6" w:anchor="/document/12138291/entry/5" w:history="1">
              <w:r w:rsidR="00D75DBF" w:rsidRPr="004B6B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14:paraId="74B7968C" w14:textId="77777777" w:rsidR="00DA0608" w:rsidRPr="004B6BA7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Оот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C40" w14:textId="77777777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29A" w14:textId="77777777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F23" w14:textId="77777777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63D" w14:textId="77777777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3B8AA" w14:textId="77777777" w:rsidR="00DA0608" w:rsidRPr="004B6BA7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0EE8066" w14:textId="77777777" w:rsidR="00163D73" w:rsidRDefault="00163D73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C089DD" w14:textId="77777777"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p w14:paraId="0D75E810" w14:textId="56E2A063"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proofErr w:type="spellStart"/>
      <w:r w:rsidR="00E045D4">
        <w:rPr>
          <w:color w:val="000000"/>
          <w:sz w:val="24"/>
          <w:szCs w:val="24"/>
        </w:rPr>
        <w:t>Сергеевского</w:t>
      </w:r>
      <w:proofErr w:type="spellEnd"/>
      <w:r w:rsidR="00E045D4">
        <w:rPr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</w:t>
      </w:r>
    </w:p>
    <w:p w14:paraId="7F545C31" w14:textId="77777777"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6854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Совета       народных           депутатов </w:t>
      </w:r>
    </w:p>
    <w:p w14:paraId="6261AE59" w14:textId="5060772D"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Pr="00B33CA3">
        <w:rPr>
          <w:sz w:val="24"/>
          <w:szCs w:val="24"/>
        </w:rPr>
        <w:t xml:space="preserve">от  </w:t>
      </w:r>
      <w:r w:rsidR="00395190">
        <w:rPr>
          <w:sz w:val="24"/>
          <w:szCs w:val="24"/>
        </w:rPr>
        <w:t>22</w:t>
      </w:r>
      <w:r>
        <w:rPr>
          <w:sz w:val="24"/>
          <w:szCs w:val="24"/>
        </w:rPr>
        <w:t>.02.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№</w:t>
      </w:r>
      <w:r w:rsidR="00395190">
        <w:rPr>
          <w:sz w:val="24"/>
          <w:szCs w:val="24"/>
        </w:rPr>
        <w:t>93</w:t>
      </w:r>
    </w:p>
    <w:p w14:paraId="586A718F" w14:textId="77777777" w:rsidR="00E8399E" w:rsidRDefault="00E8399E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36401" w14:textId="77777777"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14:paraId="5F7020CD" w14:textId="77777777"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6BA73947" w14:textId="668DF2B5" w:rsidR="009F60CC" w:rsidRDefault="00A06854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E045D4">
        <w:rPr>
          <w:rFonts w:ascii="Times New Roman" w:hAnsi="Times New Roman" w:cs="Times New Roman"/>
          <w:b/>
          <w:sz w:val="28"/>
          <w:szCs w:val="28"/>
        </w:rPr>
        <w:t>ргеевского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2091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9F60CC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14:paraId="094D4CB6" w14:textId="77777777" w:rsidR="00BD015B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49597" w14:textId="77777777"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BB9E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11C7395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22F0A76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05524B7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41251D05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47D72308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367B80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5D0CDC3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5169B9E5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600D66B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7D29B911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44ADAB6D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55963DF4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FD38CC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71CDD2DD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001F5742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14:paraId="4D6332E7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71A49D09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532957AE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7415A053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4B5229">
        <w:rPr>
          <w:rFonts w:ascii="Times New Roman" w:hAnsi="Times New Roman" w:cs="Times New Roman"/>
          <w:sz w:val="28"/>
        </w:rPr>
        <w:t>органа</w:t>
      </w:r>
      <w:proofErr w:type="gramEnd"/>
      <w:r w:rsidRPr="004B5229">
        <w:rPr>
          <w:rFonts w:ascii="Times New Roman" w:hAnsi="Times New Roman" w:cs="Times New Roman"/>
          <w:sz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7CB4827D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33FEFCCF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14:paraId="58354D5E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sectPr w:rsidR="0006142F" w:rsidRPr="004B5229" w:rsidSect="00A06854"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A2"/>
    <w:rsid w:val="00000C21"/>
    <w:rsid w:val="0005431C"/>
    <w:rsid w:val="0006142F"/>
    <w:rsid w:val="000C07FB"/>
    <w:rsid w:val="000D6BB1"/>
    <w:rsid w:val="001039A6"/>
    <w:rsid w:val="00150C92"/>
    <w:rsid w:val="00152091"/>
    <w:rsid w:val="001535B3"/>
    <w:rsid w:val="00163D73"/>
    <w:rsid w:val="001A0E4A"/>
    <w:rsid w:val="001D6323"/>
    <w:rsid w:val="001F0E1C"/>
    <w:rsid w:val="00270722"/>
    <w:rsid w:val="00276174"/>
    <w:rsid w:val="002A42CD"/>
    <w:rsid w:val="002A45BF"/>
    <w:rsid w:val="003347F4"/>
    <w:rsid w:val="00395190"/>
    <w:rsid w:val="003A44DF"/>
    <w:rsid w:val="003B191E"/>
    <w:rsid w:val="003B2C54"/>
    <w:rsid w:val="003E3DEA"/>
    <w:rsid w:val="00424AE0"/>
    <w:rsid w:val="004A3197"/>
    <w:rsid w:val="004A4306"/>
    <w:rsid w:val="004B6BA7"/>
    <w:rsid w:val="0051158A"/>
    <w:rsid w:val="005D07D9"/>
    <w:rsid w:val="0061105D"/>
    <w:rsid w:val="00612DC2"/>
    <w:rsid w:val="00667130"/>
    <w:rsid w:val="006A4485"/>
    <w:rsid w:val="006A7F6E"/>
    <w:rsid w:val="006D4A20"/>
    <w:rsid w:val="006E6603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A1B79"/>
    <w:rsid w:val="008F6759"/>
    <w:rsid w:val="00914262"/>
    <w:rsid w:val="00921046"/>
    <w:rsid w:val="00930CCC"/>
    <w:rsid w:val="00985299"/>
    <w:rsid w:val="009969CF"/>
    <w:rsid w:val="00996DB4"/>
    <w:rsid w:val="009E5E0F"/>
    <w:rsid w:val="009F60CC"/>
    <w:rsid w:val="00A06854"/>
    <w:rsid w:val="00A264D4"/>
    <w:rsid w:val="00A45CFE"/>
    <w:rsid w:val="00A472CC"/>
    <w:rsid w:val="00A50880"/>
    <w:rsid w:val="00A630E7"/>
    <w:rsid w:val="00A645CE"/>
    <w:rsid w:val="00AC54A2"/>
    <w:rsid w:val="00AE436D"/>
    <w:rsid w:val="00B03AA6"/>
    <w:rsid w:val="00B34E0D"/>
    <w:rsid w:val="00BA2592"/>
    <w:rsid w:val="00BC4D2D"/>
    <w:rsid w:val="00BD015B"/>
    <w:rsid w:val="00C10F5A"/>
    <w:rsid w:val="00C173D8"/>
    <w:rsid w:val="00CD43A4"/>
    <w:rsid w:val="00CD6983"/>
    <w:rsid w:val="00CE2DDA"/>
    <w:rsid w:val="00D75DBF"/>
    <w:rsid w:val="00DA0608"/>
    <w:rsid w:val="00DA45DB"/>
    <w:rsid w:val="00DD5C4F"/>
    <w:rsid w:val="00DE40BB"/>
    <w:rsid w:val="00E045D4"/>
    <w:rsid w:val="00E177B8"/>
    <w:rsid w:val="00E35389"/>
    <w:rsid w:val="00E62B8C"/>
    <w:rsid w:val="00E8399E"/>
    <w:rsid w:val="00EC7D90"/>
    <w:rsid w:val="00F04788"/>
    <w:rsid w:val="00F17C20"/>
    <w:rsid w:val="00F82D27"/>
    <w:rsid w:val="00F977BC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2D07"/>
  <w15:docId w15:val="{080FA497-DF92-4A3A-89C1-3D2423E1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A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Пользователь</cp:lastModifiedBy>
  <cp:revision>24</cp:revision>
  <cp:lastPrinted>2022-02-22T05:57:00Z</cp:lastPrinted>
  <dcterms:created xsi:type="dcterms:W3CDTF">2022-01-31T14:48:00Z</dcterms:created>
  <dcterms:modified xsi:type="dcterms:W3CDTF">2022-02-22T05:58:00Z</dcterms:modified>
</cp:coreProperties>
</file>